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54" w:rsidRPr="00031266" w:rsidRDefault="00031266" w:rsidP="00031266">
      <w:pPr>
        <w:jc w:val="center"/>
        <w:rPr>
          <w:b/>
          <w:sz w:val="28"/>
          <w:szCs w:val="28"/>
        </w:rPr>
      </w:pPr>
      <w:r w:rsidRPr="00031266">
        <w:rPr>
          <w:b/>
          <w:sz w:val="28"/>
          <w:szCs w:val="28"/>
        </w:rPr>
        <w:t xml:space="preserve">                                                                                                     </w:t>
      </w:r>
      <w:r w:rsidR="00B27C3E" w:rsidRPr="00031266">
        <w:rPr>
          <w:b/>
          <w:sz w:val="28"/>
          <w:szCs w:val="28"/>
        </w:rPr>
        <w:t xml:space="preserve">УТВЕРЖДАЮ </w:t>
      </w:r>
    </w:p>
    <w:p w:rsidR="00B27C3E" w:rsidRPr="00031266" w:rsidRDefault="00B27C3E" w:rsidP="00031266">
      <w:pPr>
        <w:jc w:val="right"/>
        <w:rPr>
          <w:b/>
          <w:sz w:val="28"/>
          <w:szCs w:val="28"/>
        </w:rPr>
      </w:pPr>
      <w:r w:rsidRPr="00031266">
        <w:rPr>
          <w:b/>
          <w:sz w:val="28"/>
          <w:szCs w:val="28"/>
        </w:rPr>
        <w:t>Директор ООО «АВТОМОБИЛИСТ»</w:t>
      </w:r>
    </w:p>
    <w:p w:rsidR="00B27C3E" w:rsidRPr="00031266" w:rsidRDefault="00B27C3E" w:rsidP="00031266">
      <w:pPr>
        <w:jc w:val="right"/>
        <w:rPr>
          <w:b/>
          <w:sz w:val="28"/>
          <w:szCs w:val="28"/>
        </w:rPr>
      </w:pPr>
      <w:r w:rsidRPr="00031266">
        <w:rPr>
          <w:b/>
          <w:sz w:val="28"/>
          <w:szCs w:val="28"/>
        </w:rPr>
        <w:t>_____________Варкушина И.Ю.</w:t>
      </w:r>
    </w:p>
    <w:p w:rsidR="00B27C3E" w:rsidRPr="00031266" w:rsidRDefault="00B27C3E" w:rsidP="00031266">
      <w:pPr>
        <w:jc w:val="right"/>
        <w:rPr>
          <w:b/>
          <w:sz w:val="28"/>
          <w:szCs w:val="28"/>
        </w:rPr>
      </w:pPr>
      <w:r w:rsidRPr="00031266">
        <w:rPr>
          <w:b/>
          <w:sz w:val="28"/>
          <w:szCs w:val="28"/>
        </w:rPr>
        <w:t>«____»______________20     г.</w:t>
      </w:r>
    </w:p>
    <w:p w:rsidR="00B27C3E" w:rsidRPr="00031266" w:rsidRDefault="00B27C3E">
      <w:pPr>
        <w:rPr>
          <w:b/>
        </w:rPr>
      </w:pPr>
    </w:p>
    <w:p w:rsidR="00B27C3E" w:rsidRDefault="00B27C3E" w:rsidP="00031266">
      <w:pPr>
        <w:ind w:firstLine="360"/>
      </w:pPr>
      <w:r>
        <w:t>Инструкция по обслуживанию инвалидов и других маломобильных граждан при посещении ООО «АВТОМОБИЛИСТ»</w:t>
      </w:r>
    </w:p>
    <w:p w:rsidR="00B27C3E" w:rsidRPr="00031266" w:rsidRDefault="00B27C3E" w:rsidP="00031266">
      <w:pPr>
        <w:pStyle w:val="a3"/>
        <w:numPr>
          <w:ilvl w:val="0"/>
          <w:numId w:val="1"/>
        </w:numPr>
        <w:jc w:val="center"/>
        <w:rPr>
          <w:b/>
        </w:rPr>
      </w:pPr>
      <w:r w:rsidRPr="00031266">
        <w:rPr>
          <w:b/>
        </w:rPr>
        <w:t>ОБЩИЕ ПОЛОЖЕНИЯ</w:t>
      </w:r>
    </w:p>
    <w:p w:rsidR="00B27C3E" w:rsidRDefault="00B27C3E" w:rsidP="00B27C3E">
      <w:pPr>
        <w:pStyle w:val="a3"/>
        <w:numPr>
          <w:ilvl w:val="1"/>
          <w:numId w:val="1"/>
        </w:numPr>
      </w:pPr>
      <w:r>
        <w:t>Настоящая инструкция определяет правила поведения сотрудников ООО «АВТОМОБИЛИСТ» при предоставлении услуг инвалидам (иным категориям маломобильных граждан).</w:t>
      </w:r>
    </w:p>
    <w:p w:rsidR="00291AEB" w:rsidRDefault="00B27C3E" w:rsidP="00B27C3E">
      <w:pPr>
        <w:pStyle w:val="a3"/>
        <w:numPr>
          <w:ilvl w:val="1"/>
          <w:numId w:val="1"/>
        </w:numPr>
      </w:pPr>
      <w:r>
        <w:t>Инвалид – лицо,</w:t>
      </w:r>
      <w:r w:rsidR="00291AEB">
        <w:t xml:space="preserve"> </w:t>
      </w:r>
      <w:r>
        <w:t>которое имеет нарушения здоровья со стойким расстройством функций организ</w:t>
      </w:r>
      <w:r w:rsidR="00260B2E">
        <w:t>ма, обусловленное заболеваниями</w:t>
      </w:r>
      <w:r>
        <w:t>, последствиями травм или дефектами, приводящее к ограничению жизнедеятельности</w:t>
      </w:r>
      <w:r w:rsidR="00291AEB">
        <w:t xml:space="preserve"> и вызывающее необходимость его защиты.</w:t>
      </w:r>
    </w:p>
    <w:p w:rsidR="00291AEB" w:rsidRDefault="00291AEB" w:rsidP="00291AEB">
      <w:pPr>
        <w:pStyle w:val="a3"/>
      </w:pPr>
      <w:r>
        <w:t>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291AEB" w:rsidRDefault="00291AEB" w:rsidP="00291AEB">
      <w:pPr>
        <w:pStyle w:val="a3"/>
        <w:numPr>
          <w:ilvl w:val="1"/>
          <w:numId w:val="1"/>
        </w:numPr>
      </w:pPr>
      <w:r>
        <w:t xml:space="preserve">Инструкция разработана в соответствии с Федеральным законом от 1 декабря 2014 года № 419-ФЗ «О внесении изменений в отдельные </w:t>
      </w:r>
      <w:r w:rsidR="00425298">
        <w:t>законодательные акты Российской Федерации по вопросам социальной защиты инвалидов в связи с ратификацией Конвекции о правах инвалидов».</w:t>
      </w:r>
    </w:p>
    <w:p w:rsidR="00425298" w:rsidRDefault="00425298" w:rsidP="00291AEB">
      <w:pPr>
        <w:pStyle w:val="a3"/>
        <w:numPr>
          <w:ilvl w:val="1"/>
          <w:numId w:val="1"/>
        </w:numPr>
      </w:pPr>
      <w:r>
        <w:t xml:space="preserve">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ООО «АВТОМОБИЛИСТ» любой сферы деятельности, предоставляющих услуги населению, </w:t>
      </w:r>
      <w:proofErr w:type="gramStart"/>
      <w:r>
        <w:t>а  также</w:t>
      </w:r>
      <w:proofErr w:type="gramEnd"/>
      <w:r>
        <w:t xml:space="preserve"> при непосредственном оказании услуг инвалидам.</w:t>
      </w:r>
    </w:p>
    <w:p w:rsidR="00425298" w:rsidRDefault="00425298" w:rsidP="00291AEB">
      <w:pPr>
        <w:pStyle w:val="a3"/>
        <w:numPr>
          <w:ilvl w:val="1"/>
          <w:numId w:val="1"/>
        </w:numPr>
      </w:pPr>
      <w:r>
        <w:t>Требования к уровню подготовки персонала ООО «АВТОМОБИЛИСТ»:</w:t>
      </w:r>
    </w:p>
    <w:p w:rsidR="005236D6" w:rsidRDefault="00031266" w:rsidP="00425298">
      <w:pPr>
        <w:pStyle w:val="a3"/>
      </w:pPr>
      <w:r>
        <w:t xml:space="preserve">- </w:t>
      </w:r>
      <w:r w:rsidR="00425298">
        <w:t xml:space="preserve">знание понятия </w:t>
      </w:r>
      <w:r w:rsidR="005236D6">
        <w:t>«доступная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w:t>
      </w:r>
    </w:p>
    <w:p w:rsidR="005236D6" w:rsidRDefault="005236D6" w:rsidP="00425298">
      <w:pPr>
        <w:pStyle w:val="a3"/>
      </w:pPr>
      <w:r>
        <w:t>Услуг инвалидами (МГ) наравне с другими лицами, а также возможных способов их устранения в зависимости от категории инвалидности;</w:t>
      </w:r>
    </w:p>
    <w:p w:rsidR="005236D6" w:rsidRDefault="00031266" w:rsidP="00425298">
      <w:pPr>
        <w:pStyle w:val="a3"/>
      </w:pPr>
      <w:r>
        <w:t xml:space="preserve">- </w:t>
      </w:r>
      <w:r w:rsidR="005236D6">
        <w:t xml:space="preserve"> осведомленность о перечне предоставляемых услуг в организации; формах и порядке предоставления услуг </w:t>
      </w:r>
      <w:proofErr w:type="gramStart"/>
      <w:r w:rsidR="005236D6">
        <w:t>( в</w:t>
      </w:r>
      <w:proofErr w:type="gramEnd"/>
      <w:r w:rsidR="005236D6">
        <w:t xml:space="preserve"> организации, на дому, </w:t>
      </w:r>
      <w:proofErr w:type="spellStart"/>
      <w:r w:rsidR="005236D6">
        <w:t>электронно</w:t>
      </w:r>
      <w:proofErr w:type="spellEnd"/>
      <w:r w:rsidR="005236D6">
        <w:t xml:space="preserve"> и дистанционно );</w:t>
      </w:r>
    </w:p>
    <w:p w:rsidR="005236D6" w:rsidRDefault="00031266" w:rsidP="00425298">
      <w:pPr>
        <w:pStyle w:val="a3"/>
      </w:pPr>
      <w:r>
        <w:t xml:space="preserve">- </w:t>
      </w:r>
      <w:r w:rsidR="005236D6">
        <w:t xml:space="preserve">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1274B9" w:rsidRDefault="00031266" w:rsidP="00425298">
      <w:pPr>
        <w:pStyle w:val="a3"/>
      </w:pPr>
      <w:r>
        <w:t xml:space="preserve">- </w:t>
      </w:r>
      <w:r w:rsidR="005236D6">
        <w:t xml:space="preserve">ознакомление с порядком эвакуации граждан на </w:t>
      </w:r>
      <w:r w:rsidR="001274B9">
        <w:t>объекте</w:t>
      </w:r>
      <w:r w:rsidR="005236D6">
        <w:t>, в том числе</w:t>
      </w:r>
      <w:r w:rsidR="001274B9">
        <w:t xml:space="preserve"> маломобильных, в экстренных случаях и чрезвычайных ситуациях;</w:t>
      </w:r>
      <w:r w:rsidR="005236D6">
        <w:t xml:space="preserve"> </w:t>
      </w:r>
    </w:p>
    <w:p w:rsidR="001274B9" w:rsidRDefault="00031266" w:rsidP="00425298">
      <w:pPr>
        <w:pStyle w:val="a3"/>
      </w:pPr>
      <w:r>
        <w:t xml:space="preserve">- </w:t>
      </w:r>
      <w:r w:rsidR="001274B9">
        <w:t xml:space="preserve"> наличие разработанных правил взаимодействия сотрудников учреждения (организации) при предоставлении услуг инвалиду.</w:t>
      </w:r>
    </w:p>
    <w:p w:rsidR="001274B9" w:rsidRPr="00031266" w:rsidRDefault="001274B9" w:rsidP="00031266">
      <w:pPr>
        <w:pStyle w:val="a3"/>
        <w:jc w:val="center"/>
        <w:rPr>
          <w:b/>
        </w:rPr>
      </w:pPr>
      <w:r w:rsidRPr="00031266">
        <w:rPr>
          <w:b/>
        </w:rPr>
        <w:t>2. ОБЩИЕ ПРАВИЛА ЭТИКЕТА</w:t>
      </w:r>
    </w:p>
    <w:p w:rsidR="00425298" w:rsidRDefault="00031266" w:rsidP="00031266">
      <w:r>
        <w:t xml:space="preserve">             </w:t>
      </w:r>
      <w:r w:rsidR="001274B9">
        <w:t xml:space="preserve">2.1. Обращение к человеку: при встрече обращайтесь с инвалидом вежливо и уважительно, вполне </w:t>
      </w:r>
      <w:r>
        <w:t xml:space="preserve">            </w:t>
      </w:r>
      <w:r w:rsidR="001274B9">
        <w:t>естественно пожать инвалиду руку.</w:t>
      </w:r>
      <w:r w:rsidR="009F24DD">
        <w:t xml:space="preserve"> Когда вы разговариваете с инвалидом любой категории, обращайтесь непосредственно к нему, а не к </w:t>
      </w:r>
      <w:r w:rsidR="00AA1A18">
        <w:t xml:space="preserve">сопровождающемуся или </w:t>
      </w:r>
      <w:proofErr w:type="spellStart"/>
      <w:proofErr w:type="gramStart"/>
      <w:r w:rsidR="00AA1A18">
        <w:t>сурдопереводчику</w:t>
      </w:r>
      <w:proofErr w:type="spellEnd"/>
      <w:r w:rsidR="00AA1A18">
        <w:t xml:space="preserve">, </w:t>
      </w:r>
      <w:r w:rsidR="001274B9">
        <w:t xml:space="preserve"> </w:t>
      </w:r>
      <w:r w:rsidR="00425298">
        <w:t xml:space="preserve"> </w:t>
      </w:r>
      <w:proofErr w:type="gramEnd"/>
      <w:r w:rsidR="00AA1A18">
        <w:t>которые присутствуют при разговоре.</w:t>
      </w:r>
    </w:p>
    <w:p w:rsidR="00AA1A18" w:rsidRDefault="00AA1A18" w:rsidP="00425298">
      <w:pPr>
        <w:pStyle w:val="a3"/>
      </w:pPr>
      <w:r>
        <w:t>2.2. Адекватность и 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w:t>
      </w:r>
      <w:bookmarkStart w:id="0" w:name="_GoBack"/>
      <w:bookmarkEnd w:id="0"/>
    </w:p>
    <w:p w:rsidR="00AA1A18" w:rsidRDefault="00AA1A18" w:rsidP="00425298">
      <w:pPr>
        <w:pStyle w:val="a3"/>
      </w:pPr>
      <w:r>
        <w:lastRenderedPageBreak/>
        <w:t xml:space="preserve">2.3. Называйте себя и </w:t>
      </w:r>
      <w:proofErr w:type="gramStart"/>
      <w:r>
        <w:t>других :</w:t>
      </w:r>
      <w:proofErr w:type="gramEnd"/>
      <w:r>
        <w:t xml:space="preserve"> когда вы встречаетесь с человеком, который плохо видит или совсем не видит, обязательно называйте себя и тех людей, которые пришли в вами. Если у вас общая беседа в группе, не забывайте пояснить, к кому в данный момент вы обращаетесь, и назвать себя.</w:t>
      </w:r>
    </w:p>
    <w:p w:rsidR="00AA1A18" w:rsidRDefault="00AA1A18" w:rsidP="00425298">
      <w:pPr>
        <w:pStyle w:val="a3"/>
      </w:pPr>
      <w:r>
        <w:t>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AA1A18" w:rsidRDefault="00AA1A18" w:rsidP="00425298">
      <w:pPr>
        <w:pStyle w:val="a3"/>
      </w:pPr>
      <w:r>
        <w:t xml:space="preserve">2.5. Обеспечение доступности услуг: всегда </w:t>
      </w:r>
      <w:r w:rsidR="00F51DFF">
        <w:t>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F51DFF" w:rsidRDefault="00F51DFF" w:rsidP="00425298">
      <w:pPr>
        <w:pStyle w:val="a3"/>
      </w:pPr>
      <w:r>
        <w:t>2.6. Обращение с кресло-коляской: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F51DFF" w:rsidRDefault="00F51DFF" w:rsidP="00425298">
      <w:pPr>
        <w:pStyle w:val="a3"/>
      </w:pPr>
      <w:r>
        <w:t>2.7.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F51DFF" w:rsidRDefault="00F51DFF" w:rsidP="00425298">
      <w:pPr>
        <w:pStyle w:val="a3"/>
      </w:pPr>
      <w:r>
        <w:t xml:space="preserve">2.8. Расположение для </w:t>
      </w:r>
      <w:proofErr w:type="gramStart"/>
      <w:r>
        <w:t>беседы :</w:t>
      </w:r>
      <w:proofErr w:type="gramEnd"/>
      <w: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w:t>
      </w:r>
      <w:r w:rsidR="00D90029">
        <w:t>Вас было хорошо видно.</w:t>
      </w:r>
    </w:p>
    <w:p w:rsidR="00D90029" w:rsidRDefault="00D90029" w:rsidP="00425298">
      <w:pPr>
        <w:pStyle w:val="a3"/>
      </w:pPr>
      <w:r>
        <w:t xml:space="preserve">2.9.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w:t>
      </w:r>
      <w:proofErr w:type="gramStart"/>
      <w:r>
        <w:t>виду ,</w:t>
      </w:r>
      <w:proofErr w:type="gramEnd"/>
      <w:r>
        <w:t xml:space="preserve"> что не все люди, которые плохо слышат, могут читать по губам.</w:t>
      </w:r>
    </w:p>
    <w:p w:rsidR="00841E8C" w:rsidRDefault="00841E8C" w:rsidP="00425298">
      <w:pPr>
        <w:pStyle w:val="a3"/>
      </w:pPr>
    </w:p>
    <w:p w:rsidR="008F611A" w:rsidRDefault="008F611A" w:rsidP="00841E8C">
      <w:pPr>
        <w:pStyle w:val="a3"/>
        <w:jc w:val="center"/>
        <w:rPr>
          <w:b/>
        </w:rPr>
      </w:pPr>
      <w:r w:rsidRPr="00841E8C">
        <w:rPr>
          <w:b/>
        </w:rPr>
        <w:t>3. Сопровождение инвалидов на приеме в ООО «АВТОМОБИЛИСТ» при оказании им услуг</w:t>
      </w:r>
    </w:p>
    <w:p w:rsidR="00841E8C" w:rsidRPr="00841E8C" w:rsidRDefault="00841E8C" w:rsidP="00841E8C">
      <w:pPr>
        <w:pStyle w:val="a3"/>
        <w:jc w:val="center"/>
        <w:rPr>
          <w:b/>
        </w:rPr>
      </w:pPr>
    </w:p>
    <w:p w:rsidR="008F611A" w:rsidRDefault="008F611A" w:rsidP="00425298">
      <w:pPr>
        <w:pStyle w:val="a3"/>
      </w:pPr>
      <w:r>
        <w:t>3.1. Инвалидам оказывается необходимая помощь при входе в здание. При нажатии инвалидом на кнопку вызова при входе, назначенный организацией работник обязан выйти в кратчайшие сроки и сообщить необходимую информацию.</w:t>
      </w:r>
    </w:p>
    <w:p w:rsidR="008F611A" w:rsidRDefault="008F611A" w:rsidP="00425298">
      <w:pPr>
        <w:pStyle w:val="a3"/>
      </w:pPr>
      <w:r>
        <w:t>3.2. В первоочередном порядке уточняется, в какой помощи нуждается инвалид, цель посещения ООО «АВТОМОБИЛИСТ», необходимость сопровождения.</w:t>
      </w:r>
    </w:p>
    <w:p w:rsidR="008F611A" w:rsidRDefault="008F611A" w:rsidP="00425298">
      <w:pPr>
        <w:pStyle w:val="a3"/>
      </w:pPr>
      <w:r>
        <w:t>3.3. Для обеспечения доступа инвалидов к услугам специалисту при приеме инвалида в ООО «АВТОМОБИЛИСТ» необходимо:</w:t>
      </w:r>
    </w:p>
    <w:p w:rsidR="008F611A" w:rsidRDefault="008F611A" w:rsidP="00425298">
      <w:pPr>
        <w:pStyle w:val="a3"/>
      </w:pPr>
      <w:r>
        <w:t>- рассказать инвалиду об особенностях здания учреждения:</w:t>
      </w:r>
    </w:p>
    <w:p w:rsidR="00016373" w:rsidRDefault="008F611A" w:rsidP="00425298">
      <w:pPr>
        <w:pStyle w:val="a3"/>
      </w:pPr>
      <w:r>
        <w:t>- количестве этажей,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r w:rsidR="00016373">
        <w:t>;</w:t>
      </w:r>
    </w:p>
    <w:p w:rsidR="00016373" w:rsidRDefault="00016373" w:rsidP="00425298">
      <w:pPr>
        <w:pStyle w:val="a3"/>
      </w:pPr>
      <w: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возникающие затруднения.</w:t>
      </w:r>
    </w:p>
    <w:p w:rsidR="00016373" w:rsidRDefault="00016373" w:rsidP="00425298">
      <w:pPr>
        <w:pStyle w:val="a3"/>
      </w:pPr>
      <w:r>
        <w:t xml:space="preserve">- при оказании услуги в учреждении четко разъяснять график оказания услуги (выдать расписание приема граждан, записать на лист время и место оказания услуги и т.д.); указать место ее проведения (показать нужный кабинет), акцентировав внимание на путь по учреждению от входа до </w:t>
      </w:r>
      <w:proofErr w:type="gramStart"/>
      <w:r>
        <w:t>кабинета ,</w:t>
      </w:r>
      <w:proofErr w:type="gramEnd"/>
      <w:r>
        <w:t xml:space="preserve"> при необходимости сопроводить до места оказания услуги.</w:t>
      </w:r>
    </w:p>
    <w:p w:rsidR="00016373" w:rsidRDefault="00016373" w:rsidP="00425298">
      <w:pPr>
        <w:pStyle w:val="a3"/>
      </w:pPr>
      <w:r>
        <w:t>- обеспечить допуск в здание собаки-поводыря, сопровождающей инвалида по зрению.</w:t>
      </w:r>
    </w:p>
    <w:p w:rsidR="006B4599" w:rsidRDefault="00016373" w:rsidP="00425298">
      <w:pPr>
        <w:pStyle w:val="a3"/>
      </w:pPr>
      <w:r>
        <w:t xml:space="preserve">3.4. Особенности общения </w:t>
      </w:r>
      <w:r w:rsidR="006B4599">
        <w:t>с инвалидами, имеющими нарушение зрения или незрячими:</w:t>
      </w:r>
    </w:p>
    <w:p w:rsidR="006B4599" w:rsidRDefault="006B4599" w:rsidP="00425298">
      <w:pPr>
        <w:pStyle w:val="a3"/>
      </w:pPr>
      <w:r>
        <w:t>-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6B4599" w:rsidRDefault="006B4599" w:rsidP="006B4599">
      <w:pPr>
        <w:pStyle w:val="a3"/>
      </w:pPr>
      <w:r>
        <w:lastRenderedPageBreak/>
        <w:t>- Опишите кратко, где вы находитесь. Предупреждайте о препятствиях: ступенях, лужах, ямах и т.п. Используйте фразы, характеризующие цвет, расстояния, окружающую обстановку.</w:t>
      </w:r>
    </w:p>
    <w:p w:rsidR="006B4599" w:rsidRDefault="006B4599" w:rsidP="006B4599">
      <w:pPr>
        <w:pStyle w:val="a3"/>
      </w:pPr>
      <w:r>
        <w:t>- Не командуйте, не трогайте и не играйте с собакой-поводырем.</w:t>
      </w:r>
    </w:p>
    <w:p w:rsidR="006B4599" w:rsidRDefault="006B4599" w:rsidP="006B4599">
      <w:pPr>
        <w:pStyle w:val="a3"/>
      </w:pPr>
      <w:r>
        <w:t>- Если вы собираетесь читать незрячему человеку, сначала предупредите его об этом.</w:t>
      </w:r>
    </w:p>
    <w:p w:rsidR="00260B2E" w:rsidRDefault="006B4599" w:rsidP="006B4599">
      <w:pPr>
        <w:pStyle w:val="a3"/>
      </w:pPr>
      <w:r>
        <w:t xml:space="preserve">-Говорите обычным голосом. Когда незрячий человек должен подписать </w:t>
      </w:r>
      <w:proofErr w:type="gramStart"/>
      <w:r>
        <w:t>документ ,</w:t>
      </w:r>
      <w:proofErr w:type="gramEnd"/>
      <w:r>
        <w:t xml:space="preserve"> прочитайте его обязательно полностью.</w:t>
      </w:r>
      <w:r w:rsidR="00260B2E">
        <w:t xml:space="preserve"> Инвалидность не освобождает слепого человека от ответственности, обусловленной законодательством.</w:t>
      </w:r>
    </w:p>
    <w:p w:rsidR="00260B2E" w:rsidRDefault="00260B2E" w:rsidP="006B4599">
      <w:pPr>
        <w:pStyle w:val="a3"/>
      </w:pPr>
      <w: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w:t>
      </w:r>
      <w:proofErr w:type="gramStart"/>
      <w:r>
        <w:t>свободно  потрогать</w:t>
      </w:r>
      <w:proofErr w:type="gramEnd"/>
      <w:r>
        <w:t xml:space="preserve"> предмет.</w:t>
      </w:r>
    </w:p>
    <w:p w:rsidR="00260B2E" w:rsidRDefault="00260B2E" w:rsidP="006B4599">
      <w:pPr>
        <w:pStyle w:val="a3"/>
      </w:pPr>
      <w:r>
        <w:t>- Когда вы общаетесь с группой незрячих людей, не забывайте каждый раз называть того, к кому вы обращаетесь.</w:t>
      </w:r>
    </w:p>
    <w:p w:rsidR="00260B2E" w:rsidRDefault="00260B2E" w:rsidP="006B4599">
      <w:pPr>
        <w:pStyle w:val="a3"/>
      </w:pPr>
      <w:r>
        <w:t>-Не заставляйте вашего собеседника обращаться в пустоту: если вы перемещаетесь, предупредите его об этом.</w:t>
      </w:r>
    </w:p>
    <w:p w:rsidR="0071085E" w:rsidRDefault="00260B2E" w:rsidP="006B4599">
      <w:pPr>
        <w:pStyle w:val="a3"/>
      </w:pPr>
      <w:r>
        <w:t xml:space="preserve">- Избегайте расплывчатых определений и инструкций, которые обычно сопровождаются жестами, </w:t>
      </w:r>
      <w:r w:rsidR="0071085E">
        <w:t>старайтесь быть точными в определениях.</w:t>
      </w:r>
    </w:p>
    <w:p w:rsidR="0071085E" w:rsidRDefault="0071085E" w:rsidP="006B4599">
      <w:pPr>
        <w:pStyle w:val="a3"/>
      </w:pPr>
      <w:r>
        <w:t>- Оказывая помощь незрячему, двигайтесь не торопясь, и при спуске или подъёме по ступенькам ведите незрячего перпендикулярно к ним. Не делайте рывков, резких движений, предупреждайте о препятствиях</w:t>
      </w:r>
      <w:r w:rsidR="00582D27">
        <w:t>.</w:t>
      </w:r>
    </w:p>
    <w:p w:rsidR="00582D27" w:rsidRDefault="00582D27" w:rsidP="006B4599">
      <w:pPr>
        <w:pStyle w:val="a3"/>
      </w:pPr>
      <w:r>
        <w:t>3.5. Особенностями общения с инвалидами, имеющими нарушение слуха:</w:t>
      </w:r>
    </w:p>
    <w:p w:rsidR="00582D27" w:rsidRDefault="00582D27" w:rsidP="006B4599">
      <w:pPr>
        <w:pStyle w:val="a3"/>
      </w:pPr>
      <w: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582D27" w:rsidRDefault="00582D27" w:rsidP="006B4599">
      <w:pPr>
        <w:pStyle w:val="a3"/>
      </w:pPr>
      <w:r>
        <w:t>-Существует несколько типов и степеней глухости. Соответственно, сущес</w:t>
      </w:r>
      <w:r w:rsidR="00DF35AF">
        <w:t xml:space="preserve">твует много способов общения с </w:t>
      </w:r>
      <w:r>
        <w:t>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582D27" w:rsidRDefault="00582D27" w:rsidP="006B4599">
      <w:pPr>
        <w:pStyle w:val="a3"/>
      </w:pPr>
      <w: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582D27" w:rsidRDefault="00582D27" w:rsidP="006B4599">
      <w:pPr>
        <w:pStyle w:val="a3"/>
      </w:pPr>
      <w:r>
        <w:t xml:space="preserve">-Говорите ясно и ровно. Не нужно излишне </w:t>
      </w:r>
      <w:r w:rsidR="00DF35AF">
        <w:t>подчеркивать что-то. Кричать, особенно в ухо, не надо</w:t>
      </w:r>
    </w:p>
    <w:p w:rsidR="00DF35AF" w:rsidRDefault="00DF35AF" w:rsidP="006B4599">
      <w:pPr>
        <w:pStyle w:val="a3"/>
      </w:pPr>
      <w:r>
        <w:t>-Если вас просят повторить что-то, попробуйте перефразировать свое предложение.</w:t>
      </w:r>
    </w:p>
    <w:p w:rsidR="00DF35AF" w:rsidRDefault="00DF35AF" w:rsidP="006B4599">
      <w:pPr>
        <w:pStyle w:val="a3"/>
      </w:pPr>
      <w:r>
        <w:t>- Используйте жесты. Убедитесь, что вас поняли. Не стесняйтесь спросить, понял ли вас собеседник.</w:t>
      </w:r>
    </w:p>
    <w:p w:rsidR="00DF35AF" w:rsidRDefault="00DF35AF" w:rsidP="006B4599">
      <w:pPr>
        <w:pStyle w:val="a3"/>
      </w:pPr>
      <w: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t>почте</w:t>
      </w:r>
      <w:proofErr w:type="gramEnd"/>
      <w:r>
        <w:t xml:space="preserve"> или любым другим способом, но так, чтобы она была точно понята.</w:t>
      </w:r>
    </w:p>
    <w:p w:rsidR="00DF35AF" w:rsidRDefault="00DF35AF" w:rsidP="006B4599">
      <w:pPr>
        <w:pStyle w:val="a3"/>
      </w:pPr>
      <w:r>
        <w:t xml:space="preserve">- Если существуют трудности при устном общении, </w:t>
      </w:r>
      <w:proofErr w:type="gramStart"/>
      <w:r>
        <w:t>спросите ,</w:t>
      </w:r>
      <w:proofErr w:type="gramEnd"/>
      <w:r>
        <w:t xml:space="preserve"> не будет ли проще переписываться.</w:t>
      </w:r>
    </w:p>
    <w:p w:rsidR="00DF35AF" w:rsidRDefault="00DF35AF" w:rsidP="006B4599">
      <w:pPr>
        <w:pStyle w:val="a3"/>
      </w:pPr>
      <w:r>
        <w:t>-Не забывайте о среде, которая вас окружает. В больших или многолюдных помещениях трудно общаться с людьми, которая плохо слышат. Яркое солнце или тень тоже могут быть барьерами.</w:t>
      </w:r>
    </w:p>
    <w:p w:rsidR="00DF35AF" w:rsidRDefault="00DF35AF" w:rsidP="006B4599">
      <w:pPr>
        <w:pStyle w:val="a3"/>
      </w:pPr>
      <w:r>
        <w:t xml:space="preserve">-Очень часто глухие люди используют язык жестов. Если вы общаетесь через переводчика, не забудьте, что </w:t>
      </w:r>
      <w:r w:rsidR="00B11184">
        <w:t>обращаться надо непосредственно к собеседнику, а не к переводчику.</w:t>
      </w:r>
    </w:p>
    <w:p w:rsidR="00B11184" w:rsidRDefault="00B11184" w:rsidP="006B4599">
      <w:pPr>
        <w:pStyle w:val="a3"/>
      </w:pPr>
      <w: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B11184" w:rsidRDefault="00B11184" w:rsidP="006B4599">
      <w:pPr>
        <w:pStyle w:val="a3"/>
      </w:pPr>
      <w:r>
        <w:t>-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B11184" w:rsidRDefault="00B11184" w:rsidP="006B4599">
      <w:pPr>
        <w:pStyle w:val="a3"/>
      </w:pPr>
    </w:p>
    <w:p w:rsidR="00B11184" w:rsidRDefault="00B11184" w:rsidP="006B4599">
      <w:pPr>
        <w:pStyle w:val="a3"/>
      </w:pPr>
      <w:r>
        <w:t>3.6. Виды барьеров при оказании услуг инвалидов</w:t>
      </w:r>
    </w:p>
    <w:p w:rsidR="00B11184" w:rsidRDefault="00B11184" w:rsidP="006B4599">
      <w:pPr>
        <w:pStyle w:val="a3"/>
      </w:pPr>
    </w:p>
    <w:tbl>
      <w:tblPr>
        <w:tblStyle w:val="a6"/>
        <w:tblW w:w="0" w:type="auto"/>
        <w:tblInd w:w="720" w:type="dxa"/>
        <w:tblLook w:val="04A0" w:firstRow="1" w:lastRow="0" w:firstColumn="1" w:lastColumn="0" w:noHBand="0" w:noVBand="1"/>
      </w:tblPr>
      <w:tblGrid>
        <w:gridCol w:w="2819"/>
        <w:gridCol w:w="6917"/>
      </w:tblGrid>
      <w:tr w:rsidR="00B11184" w:rsidTr="00B11184">
        <w:tc>
          <w:tcPr>
            <w:tcW w:w="2819" w:type="dxa"/>
          </w:tcPr>
          <w:p w:rsidR="00B11184" w:rsidRDefault="00B11184" w:rsidP="006B4599">
            <w:pPr>
              <w:pStyle w:val="a3"/>
              <w:ind w:left="0"/>
              <w:rPr>
                <w:u w:val="double"/>
              </w:rPr>
            </w:pPr>
            <w:r>
              <w:rPr>
                <w:u w:val="double"/>
              </w:rPr>
              <w:t xml:space="preserve">Основные категории </w:t>
            </w:r>
          </w:p>
          <w:p w:rsidR="00B11184" w:rsidRDefault="00B11184" w:rsidP="006B4599">
            <w:pPr>
              <w:pStyle w:val="a3"/>
              <w:ind w:left="0"/>
              <w:rPr>
                <w:u w:val="double"/>
              </w:rPr>
            </w:pPr>
            <w:r>
              <w:rPr>
                <w:u w:val="double"/>
              </w:rPr>
              <w:t>Маломобильных граждан</w:t>
            </w:r>
          </w:p>
        </w:tc>
        <w:tc>
          <w:tcPr>
            <w:tcW w:w="6917" w:type="dxa"/>
          </w:tcPr>
          <w:p w:rsidR="00B11184" w:rsidRDefault="00B11184" w:rsidP="006B4599">
            <w:pPr>
              <w:pStyle w:val="a3"/>
              <w:ind w:left="0"/>
              <w:rPr>
                <w:u w:val="double"/>
              </w:rPr>
            </w:pPr>
            <w:r>
              <w:rPr>
                <w:u w:val="double"/>
              </w:rPr>
              <w:t>Значимые барьеры окружающей среды</w:t>
            </w:r>
          </w:p>
          <w:p w:rsidR="00B11184" w:rsidRDefault="00B11184" w:rsidP="006B4599">
            <w:pPr>
              <w:pStyle w:val="a3"/>
              <w:ind w:left="0"/>
              <w:rPr>
                <w:u w:val="double"/>
              </w:rPr>
            </w:pPr>
            <w:r>
              <w:rPr>
                <w:u w:val="double"/>
              </w:rPr>
              <w:t>(для учета и устранения на объекте)</w:t>
            </w:r>
          </w:p>
        </w:tc>
      </w:tr>
      <w:tr w:rsidR="00B11184" w:rsidTr="00B11184">
        <w:tc>
          <w:tcPr>
            <w:tcW w:w="2819" w:type="dxa"/>
          </w:tcPr>
          <w:p w:rsidR="00B11184" w:rsidRDefault="00107E4F" w:rsidP="006B4599">
            <w:pPr>
              <w:pStyle w:val="a3"/>
              <w:ind w:left="0"/>
              <w:rPr>
                <w:u w:val="double"/>
              </w:rPr>
            </w:pPr>
            <w:r>
              <w:rPr>
                <w:u w:val="double"/>
              </w:rPr>
              <w:lastRenderedPageBreak/>
              <w:t>Инвалиды, передвигающиеся на кресло-колясках</w:t>
            </w:r>
          </w:p>
          <w:p w:rsidR="00107E4F" w:rsidRDefault="00107E4F" w:rsidP="006B4599">
            <w:pPr>
              <w:pStyle w:val="a3"/>
              <w:ind w:left="0"/>
              <w:rPr>
                <w:u w:val="double"/>
              </w:rPr>
            </w:pPr>
          </w:p>
        </w:tc>
        <w:tc>
          <w:tcPr>
            <w:tcW w:w="6917" w:type="dxa"/>
          </w:tcPr>
          <w:p w:rsidR="00B11184" w:rsidRDefault="00107E4F" w:rsidP="006B4599">
            <w:pPr>
              <w:pStyle w:val="a3"/>
              <w:ind w:left="0"/>
              <w:rPr>
                <w:u w:val="double"/>
              </w:rPr>
            </w:pPr>
            <w:r>
              <w:rPr>
                <w:u w:val="double"/>
              </w:rPr>
              <w:t xml:space="preserve">Высокие пороги, ступени. Отсутствие поручней, нарушение их высоты. Неровное, скользкое и мягкое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 </w:t>
            </w:r>
          </w:p>
        </w:tc>
      </w:tr>
      <w:tr w:rsidR="00107E4F" w:rsidTr="00B11184">
        <w:tc>
          <w:tcPr>
            <w:tcW w:w="2819" w:type="dxa"/>
          </w:tcPr>
          <w:p w:rsidR="00107E4F" w:rsidRDefault="00107E4F" w:rsidP="006B4599">
            <w:pPr>
              <w:pStyle w:val="a3"/>
              <w:ind w:left="0"/>
              <w:rPr>
                <w:u w:val="double"/>
              </w:rPr>
            </w:pPr>
            <w:r>
              <w:rPr>
                <w:u w:val="double"/>
              </w:rPr>
              <w:t xml:space="preserve">Инвалиды с поражением нижних конечностей (использующие </w:t>
            </w:r>
            <w:proofErr w:type="spellStart"/>
            <w:proofErr w:type="gramStart"/>
            <w:r>
              <w:rPr>
                <w:u w:val="double"/>
              </w:rPr>
              <w:t>трости,костыли</w:t>
            </w:r>
            <w:proofErr w:type="gramEnd"/>
            <w:r>
              <w:rPr>
                <w:u w:val="double"/>
              </w:rPr>
              <w:t>,опоры</w:t>
            </w:r>
            <w:proofErr w:type="spellEnd"/>
            <w:r>
              <w:rPr>
                <w:u w:val="double"/>
              </w:rPr>
              <w:t>)</w:t>
            </w:r>
          </w:p>
        </w:tc>
        <w:tc>
          <w:tcPr>
            <w:tcW w:w="6917" w:type="dxa"/>
          </w:tcPr>
          <w:p w:rsidR="00107E4F" w:rsidRDefault="00613930" w:rsidP="006B4599">
            <w:pPr>
              <w:pStyle w:val="a3"/>
              <w:ind w:left="0"/>
              <w:rPr>
                <w:u w:val="double"/>
              </w:rPr>
            </w:pPr>
            <w:r>
              <w:rPr>
                <w:u w:val="double"/>
              </w:rPr>
              <w:t xml:space="preserve">Высокие пороги, ступени. Неровное и скользкое покрытие. Неправильно установленные пандусы. </w:t>
            </w:r>
            <w:proofErr w:type="gramStart"/>
            <w:r>
              <w:rPr>
                <w:u w:val="double"/>
              </w:rPr>
              <w:t>Отсутствие  поручней</w:t>
            </w:r>
            <w:proofErr w:type="gramEnd"/>
            <w:r>
              <w:rPr>
                <w:u w:val="double"/>
              </w:rPr>
              <w:t>. Отсутствие мест отдыха на пути движения.</w:t>
            </w:r>
          </w:p>
        </w:tc>
      </w:tr>
      <w:tr w:rsidR="00613930" w:rsidTr="00B11184">
        <w:tc>
          <w:tcPr>
            <w:tcW w:w="2819" w:type="dxa"/>
          </w:tcPr>
          <w:p w:rsidR="00613930" w:rsidRDefault="00613930" w:rsidP="006B4599">
            <w:pPr>
              <w:pStyle w:val="a3"/>
              <w:ind w:left="0"/>
              <w:rPr>
                <w:u w:val="double"/>
              </w:rPr>
            </w:pPr>
            <w:r>
              <w:rPr>
                <w:u w:val="double"/>
              </w:rPr>
              <w:t>Инвалиды с поражением верхних конечностей</w:t>
            </w:r>
          </w:p>
        </w:tc>
        <w:tc>
          <w:tcPr>
            <w:tcW w:w="6917" w:type="dxa"/>
          </w:tcPr>
          <w:p w:rsidR="00613930" w:rsidRDefault="00613930" w:rsidP="006B4599">
            <w:pPr>
              <w:pStyle w:val="a3"/>
              <w:ind w:left="0"/>
              <w:rPr>
                <w:u w:val="double"/>
              </w:rPr>
            </w:pPr>
            <w:r>
              <w:rPr>
                <w:u w:val="double"/>
              </w:rPr>
              <w:t>Трудности в открывании дверей. Трудности в пользовании выключателями, кранами и др.</w:t>
            </w:r>
          </w:p>
        </w:tc>
      </w:tr>
      <w:tr w:rsidR="00613930" w:rsidTr="00B11184">
        <w:tc>
          <w:tcPr>
            <w:tcW w:w="2819" w:type="dxa"/>
          </w:tcPr>
          <w:p w:rsidR="00613930" w:rsidRDefault="00613930" w:rsidP="006B4599">
            <w:pPr>
              <w:pStyle w:val="a3"/>
              <w:ind w:left="0"/>
              <w:rPr>
                <w:u w:val="double"/>
              </w:rPr>
            </w:pPr>
            <w:r>
              <w:rPr>
                <w:u w:val="double"/>
              </w:rPr>
              <w:t>Слепые и слабовидящие инвалиды</w:t>
            </w:r>
          </w:p>
        </w:tc>
        <w:tc>
          <w:tcPr>
            <w:tcW w:w="6917" w:type="dxa"/>
          </w:tcPr>
          <w:p w:rsidR="00613930" w:rsidRDefault="00613930" w:rsidP="006B4599">
            <w:pPr>
              <w:pStyle w:val="a3"/>
              <w:ind w:left="0"/>
              <w:rPr>
                <w:u w:val="double"/>
              </w:rPr>
            </w:pPr>
            <w:r>
              <w:rPr>
                <w:u w:val="double"/>
              </w:rPr>
              <w:t>Преграды на пути движения. Ступени, особенно разной геометрии, без цветового, тактильного обозначения. Отсутствие контрастной и тактильной информации и указателей</w:t>
            </w:r>
            <w:r w:rsidR="00730052">
              <w:rPr>
                <w:u w:val="double"/>
              </w:rPr>
              <w:t>.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730052" w:rsidTr="00B11184">
        <w:tc>
          <w:tcPr>
            <w:tcW w:w="2819" w:type="dxa"/>
          </w:tcPr>
          <w:p w:rsidR="00730052" w:rsidRDefault="00730052" w:rsidP="006B4599">
            <w:pPr>
              <w:pStyle w:val="a3"/>
              <w:ind w:left="0"/>
              <w:rPr>
                <w:u w:val="double"/>
              </w:rPr>
            </w:pPr>
            <w:r>
              <w:rPr>
                <w:u w:val="double"/>
              </w:rPr>
              <w:t xml:space="preserve">Глухие </w:t>
            </w:r>
            <w:proofErr w:type="spellStart"/>
            <w:r>
              <w:rPr>
                <w:u w:val="double"/>
              </w:rPr>
              <w:t>ислабослышащие</w:t>
            </w:r>
            <w:proofErr w:type="spellEnd"/>
          </w:p>
        </w:tc>
        <w:tc>
          <w:tcPr>
            <w:tcW w:w="6917" w:type="dxa"/>
          </w:tcPr>
          <w:p w:rsidR="00730052" w:rsidRDefault="00730052" w:rsidP="006B4599">
            <w:pPr>
              <w:pStyle w:val="a3"/>
              <w:ind w:left="0"/>
              <w:rPr>
                <w:u w:val="double"/>
              </w:rPr>
            </w:pPr>
            <w:r>
              <w:rPr>
                <w:u w:val="double"/>
              </w:rPr>
              <w:t xml:space="preserve">Отсутствие и недостаточность зрительной информации, отсутствие </w:t>
            </w:r>
            <w:proofErr w:type="spellStart"/>
            <w:r>
              <w:rPr>
                <w:u w:val="double"/>
              </w:rPr>
              <w:t>сурдо</w:t>
            </w:r>
            <w:proofErr w:type="spellEnd"/>
            <w:r>
              <w:rPr>
                <w:u w:val="double"/>
              </w:rPr>
              <w:t xml:space="preserve">- и </w:t>
            </w:r>
            <w:proofErr w:type="spellStart"/>
            <w:r>
              <w:rPr>
                <w:u w:val="double"/>
              </w:rPr>
              <w:t>тифлосурдоперевода</w:t>
            </w:r>
            <w:proofErr w:type="spellEnd"/>
            <w:r>
              <w:rPr>
                <w:u w:val="double"/>
              </w:rPr>
              <w:t xml:space="preserve"> и переводчика. Отсутствие </w:t>
            </w:r>
            <w:proofErr w:type="spellStart"/>
            <w:r>
              <w:rPr>
                <w:u w:val="double"/>
              </w:rPr>
              <w:t>аудиоконтроля</w:t>
            </w:r>
            <w:proofErr w:type="spellEnd"/>
            <w:r>
              <w:rPr>
                <w:u w:val="double"/>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730052" w:rsidTr="00B11184">
        <w:tc>
          <w:tcPr>
            <w:tcW w:w="2819" w:type="dxa"/>
          </w:tcPr>
          <w:p w:rsidR="00730052" w:rsidRDefault="00730052" w:rsidP="006B4599">
            <w:pPr>
              <w:pStyle w:val="a3"/>
              <w:ind w:left="0"/>
              <w:rPr>
                <w:u w:val="double"/>
              </w:rPr>
            </w:pPr>
            <w:r>
              <w:rPr>
                <w:u w:val="double"/>
              </w:rPr>
              <w:t>Инвалиды с особенностями интеллектуального развития</w:t>
            </w:r>
          </w:p>
        </w:tc>
        <w:tc>
          <w:tcPr>
            <w:tcW w:w="6917" w:type="dxa"/>
          </w:tcPr>
          <w:p w:rsidR="00730052" w:rsidRDefault="00730052" w:rsidP="006B4599">
            <w:pPr>
              <w:pStyle w:val="a3"/>
              <w:ind w:left="0"/>
              <w:rPr>
                <w:u w:val="double"/>
              </w:rPr>
            </w:pPr>
            <w:r>
              <w:rPr>
                <w:u w:val="double"/>
              </w:rPr>
              <w:t>Отсутствие понятной информации, информации на простом языке. Отсутствие ограждений</w:t>
            </w:r>
            <w:r w:rsidR="005F62AB">
              <w:rPr>
                <w:u w:val="double"/>
              </w:rPr>
              <w:t xml:space="preserve"> опасных мест. Трудности ориентации при неоднозначности информации, Неорганизованность сопровождения на </w:t>
            </w:r>
            <w:proofErr w:type="spellStart"/>
            <w:r w:rsidR="005F62AB">
              <w:rPr>
                <w:u w:val="double"/>
              </w:rPr>
              <w:t>обьект</w:t>
            </w:r>
            <w:proofErr w:type="spellEnd"/>
            <w:r w:rsidR="005F62AB">
              <w:rPr>
                <w:u w:val="double"/>
              </w:rPr>
              <w:t>.</w:t>
            </w:r>
          </w:p>
        </w:tc>
      </w:tr>
    </w:tbl>
    <w:p w:rsidR="00B11184" w:rsidRPr="00B11184" w:rsidRDefault="00B11184" w:rsidP="006B4599">
      <w:pPr>
        <w:pStyle w:val="a3"/>
        <w:rPr>
          <w:u w:val="double"/>
        </w:rPr>
      </w:pPr>
    </w:p>
    <w:p w:rsidR="008F611A" w:rsidRDefault="006B4599" w:rsidP="006B4599">
      <w:pPr>
        <w:pStyle w:val="a3"/>
      </w:pPr>
      <w:r>
        <w:t xml:space="preserve"> </w:t>
      </w:r>
      <w:r w:rsidR="00016373">
        <w:t xml:space="preserve">  </w:t>
      </w:r>
      <w:r w:rsidR="008F611A">
        <w:t xml:space="preserve">  </w:t>
      </w:r>
    </w:p>
    <w:p w:rsidR="00291AEB" w:rsidRDefault="00291AEB" w:rsidP="00291AEB">
      <w:pPr>
        <w:pStyle w:val="a3"/>
      </w:pPr>
    </w:p>
    <w:p w:rsidR="00B27C3E" w:rsidRDefault="00291AEB" w:rsidP="00291AEB">
      <w:pPr>
        <w:pStyle w:val="a3"/>
      </w:pPr>
      <w:r>
        <w:t xml:space="preserve"> </w:t>
      </w:r>
      <w:r w:rsidR="00B27C3E">
        <w:t xml:space="preserve">  </w:t>
      </w:r>
    </w:p>
    <w:sectPr w:rsidR="00B27C3E" w:rsidSect="00031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1197E"/>
    <w:multiLevelType w:val="multilevel"/>
    <w:tmpl w:val="DAA6C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3E"/>
    <w:rsid w:val="00016373"/>
    <w:rsid w:val="00031266"/>
    <w:rsid w:val="00107E4F"/>
    <w:rsid w:val="001274B9"/>
    <w:rsid w:val="00260B2E"/>
    <w:rsid w:val="00291AEB"/>
    <w:rsid w:val="00425298"/>
    <w:rsid w:val="005236D6"/>
    <w:rsid w:val="00582D27"/>
    <w:rsid w:val="005F62AB"/>
    <w:rsid w:val="00613930"/>
    <w:rsid w:val="006B4599"/>
    <w:rsid w:val="0071085E"/>
    <w:rsid w:val="00730052"/>
    <w:rsid w:val="00841E8C"/>
    <w:rsid w:val="00880C54"/>
    <w:rsid w:val="008F611A"/>
    <w:rsid w:val="009F24DD"/>
    <w:rsid w:val="00AA1A18"/>
    <w:rsid w:val="00B11184"/>
    <w:rsid w:val="00B27C3E"/>
    <w:rsid w:val="00B83144"/>
    <w:rsid w:val="00D90029"/>
    <w:rsid w:val="00DC1E1A"/>
    <w:rsid w:val="00DF35AF"/>
    <w:rsid w:val="00F5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2C57-012C-40BD-9656-B9BD737C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C3E"/>
    <w:pPr>
      <w:ind w:left="720"/>
      <w:contextualSpacing/>
    </w:pPr>
  </w:style>
  <w:style w:type="paragraph" w:styleId="a4">
    <w:name w:val="Balloon Text"/>
    <w:basedOn w:val="a"/>
    <w:link w:val="a5"/>
    <w:uiPriority w:val="99"/>
    <w:semiHidden/>
    <w:unhideWhenUsed/>
    <w:rsid w:val="000312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1266"/>
    <w:rPr>
      <w:rFonts w:ascii="Segoe UI" w:hAnsi="Segoe UI" w:cs="Segoe UI"/>
      <w:sz w:val="18"/>
      <w:szCs w:val="18"/>
    </w:rPr>
  </w:style>
  <w:style w:type="table" w:styleId="a6">
    <w:name w:val="Table Grid"/>
    <w:basedOn w:val="a1"/>
    <w:uiPriority w:val="39"/>
    <w:rsid w:val="00B1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981A-B2A8-4FD4-BE06-627BA8C0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11</cp:revision>
  <cp:lastPrinted>2019-03-18T11:01:00Z</cp:lastPrinted>
  <dcterms:created xsi:type="dcterms:W3CDTF">2019-03-15T10:12:00Z</dcterms:created>
  <dcterms:modified xsi:type="dcterms:W3CDTF">2019-03-19T09:43:00Z</dcterms:modified>
</cp:coreProperties>
</file>